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5" w:type="dxa"/>
        <w:tblInd w:w="-72" w:type="dxa"/>
        <w:tblLook w:val="04A0"/>
      </w:tblPr>
      <w:tblGrid>
        <w:gridCol w:w="4685"/>
        <w:gridCol w:w="5580"/>
      </w:tblGrid>
      <w:tr w:rsidR="00F91729" w:rsidRPr="00F72031" w:rsidTr="00192FEC">
        <w:trPr>
          <w:trHeight w:val="915"/>
        </w:trPr>
        <w:tc>
          <w:tcPr>
            <w:tcW w:w="4685" w:type="dxa"/>
            <w:vAlign w:val="center"/>
          </w:tcPr>
          <w:p w:rsidR="00F91729" w:rsidRPr="0084271D" w:rsidRDefault="00F91729" w:rsidP="00192FEC">
            <w:pPr>
              <w:spacing w:after="0" w:line="240" w:lineRule="auto"/>
              <w:jc w:val="center"/>
              <w:rPr>
                <w:szCs w:val="24"/>
              </w:rPr>
            </w:pPr>
            <w:r w:rsidRPr="0084271D">
              <w:rPr>
                <w:szCs w:val="24"/>
              </w:rPr>
              <w:t xml:space="preserve">ỦY BAN NHÂN DÂN QUẬN 9    </w:t>
            </w:r>
          </w:p>
          <w:p w:rsidR="00F91729" w:rsidRPr="0084271D" w:rsidRDefault="00F91729" w:rsidP="00192FEC">
            <w:pPr>
              <w:spacing w:after="0" w:line="240" w:lineRule="auto"/>
              <w:jc w:val="center"/>
              <w:rPr>
                <w:b/>
                <w:szCs w:val="24"/>
              </w:rPr>
            </w:pPr>
            <w:r w:rsidRPr="0084271D">
              <w:rPr>
                <w:b/>
                <w:szCs w:val="24"/>
              </w:rPr>
              <w:t xml:space="preserve">PHÒNG GIÁO DỤC VÀ ĐÀO TẠO </w:t>
            </w:r>
          </w:p>
          <w:p w:rsidR="00E02CE4" w:rsidRDefault="004D5C2A" w:rsidP="00192FEC">
            <w:pPr>
              <w:spacing w:after="0" w:line="240" w:lineRule="auto"/>
              <w:jc w:val="center"/>
              <w:rPr>
                <w:b/>
                <w:sz w:val="26"/>
                <w:szCs w:val="26"/>
              </w:rPr>
            </w:pPr>
            <w:r>
              <w:rPr>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67.2pt;margin-top:8.55pt;width:81pt;height:0;z-index:251657216" o:connectortype="straight"/>
              </w:pict>
            </w:r>
          </w:p>
          <w:p w:rsidR="00F91729" w:rsidRPr="00E02CE4" w:rsidRDefault="00E02CE4" w:rsidP="004C1B58">
            <w:pPr>
              <w:jc w:val="center"/>
              <w:rPr>
                <w:sz w:val="26"/>
                <w:szCs w:val="26"/>
              </w:rPr>
            </w:pPr>
            <w:r>
              <w:rPr>
                <w:sz w:val="26"/>
                <w:szCs w:val="26"/>
              </w:rPr>
              <w:t>Số</w:t>
            </w:r>
            <w:r w:rsidR="00A23EAB">
              <w:rPr>
                <w:sz w:val="26"/>
                <w:szCs w:val="26"/>
              </w:rPr>
              <w:t xml:space="preserve">: </w:t>
            </w:r>
            <w:r w:rsidR="004C1B58">
              <w:rPr>
                <w:sz w:val="26"/>
                <w:szCs w:val="26"/>
              </w:rPr>
              <w:t>568</w:t>
            </w:r>
            <w:r>
              <w:rPr>
                <w:sz w:val="26"/>
                <w:szCs w:val="26"/>
              </w:rPr>
              <w:t>/GDĐT</w:t>
            </w:r>
          </w:p>
        </w:tc>
        <w:tc>
          <w:tcPr>
            <w:tcW w:w="5580" w:type="dxa"/>
            <w:vAlign w:val="center"/>
          </w:tcPr>
          <w:p w:rsidR="00F91729" w:rsidRPr="0084271D" w:rsidRDefault="00F91729" w:rsidP="00192FEC">
            <w:pPr>
              <w:spacing w:after="0" w:line="240" w:lineRule="auto"/>
              <w:jc w:val="center"/>
              <w:rPr>
                <w:b/>
                <w:szCs w:val="24"/>
              </w:rPr>
            </w:pPr>
            <w:r w:rsidRPr="0084271D">
              <w:rPr>
                <w:b/>
                <w:szCs w:val="24"/>
              </w:rPr>
              <w:t>CỘNG HÒA XÃ HỘI CHỦ NGHĨA VIỆT NAM</w:t>
            </w:r>
          </w:p>
          <w:p w:rsidR="00F91729" w:rsidRPr="0084271D" w:rsidRDefault="00F91729" w:rsidP="00192FEC">
            <w:pPr>
              <w:spacing w:after="0" w:line="240" w:lineRule="auto"/>
              <w:jc w:val="center"/>
              <w:rPr>
                <w:b/>
                <w:sz w:val="26"/>
                <w:szCs w:val="26"/>
              </w:rPr>
            </w:pPr>
            <w:r w:rsidRPr="0084271D">
              <w:rPr>
                <w:b/>
                <w:sz w:val="26"/>
                <w:szCs w:val="26"/>
              </w:rPr>
              <w:t>Độc lập – Tự do – Hạnh phúc</w:t>
            </w:r>
          </w:p>
          <w:p w:rsidR="00F91729" w:rsidRDefault="004D5C2A" w:rsidP="00192FEC">
            <w:pPr>
              <w:spacing w:after="0" w:line="240" w:lineRule="auto"/>
              <w:rPr>
                <w:sz w:val="28"/>
                <w:szCs w:val="28"/>
              </w:rPr>
            </w:pPr>
            <w:r w:rsidRPr="004D5C2A">
              <w:rPr>
                <w:noProof/>
                <w:sz w:val="26"/>
                <w:szCs w:val="26"/>
              </w:rPr>
              <w:pict>
                <v:shape id="_x0000_s1027" type="#_x0000_t32" style="position:absolute;margin-left:54.6pt;margin-top:1.05pt;width:160pt;height:.05pt;z-index:251658240" o:connectortype="straight"/>
              </w:pict>
            </w:r>
            <w:r w:rsidR="00F91729">
              <w:rPr>
                <w:sz w:val="28"/>
                <w:szCs w:val="28"/>
              </w:rPr>
              <w:t xml:space="preserve">      </w:t>
            </w:r>
          </w:p>
          <w:p w:rsidR="00F91729" w:rsidRPr="00AA537A" w:rsidRDefault="00F91729" w:rsidP="00A23EAB">
            <w:pPr>
              <w:spacing w:after="0" w:line="240" w:lineRule="auto"/>
              <w:rPr>
                <w:sz w:val="28"/>
                <w:szCs w:val="28"/>
              </w:rPr>
            </w:pPr>
            <w:r>
              <w:rPr>
                <w:sz w:val="28"/>
                <w:szCs w:val="28"/>
              </w:rPr>
              <w:t xml:space="preserve">           </w:t>
            </w:r>
            <w:r w:rsidRPr="00787DF9">
              <w:rPr>
                <w:i/>
                <w:sz w:val="26"/>
                <w:szCs w:val="26"/>
              </w:rPr>
              <w:t>Quậ</w:t>
            </w:r>
            <w:r>
              <w:rPr>
                <w:i/>
                <w:sz w:val="26"/>
                <w:szCs w:val="26"/>
              </w:rPr>
              <w:t>n 9</w:t>
            </w:r>
            <w:r w:rsidRPr="00787DF9">
              <w:rPr>
                <w:i/>
                <w:sz w:val="26"/>
                <w:szCs w:val="26"/>
              </w:rPr>
              <w:t xml:space="preserve"> , ngày </w:t>
            </w:r>
            <w:r>
              <w:rPr>
                <w:i/>
                <w:sz w:val="26"/>
                <w:szCs w:val="26"/>
              </w:rPr>
              <w:t xml:space="preserve"> </w:t>
            </w:r>
            <w:r w:rsidR="00A23EAB">
              <w:rPr>
                <w:i/>
                <w:sz w:val="26"/>
                <w:szCs w:val="26"/>
              </w:rPr>
              <w:t>21</w:t>
            </w:r>
            <w:r>
              <w:rPr>
                <w:i/>
                <w:sz w:val="26"/>
                <w:szCs w:val="26"/>
              </w:rPr>
              <w:t xml:space="preserve"> </w:t>
            </w:r>
            <w:r w:rsidRPr="00787DF9">
              <w:rPr>
                <w:i/>
                <w:sz w:val="26"/>
                <w:szCs w:val="26"/>
              </w:rPr>
              <w:t xml:space="preserve">tháng </w:t>
            </w:r>
            <w:r w:rsidR="00FF2352">
              <w:rPr>
                <w:i/>
                <w:sz w:val="26"/>
                <w:szCs w:val="26"/>
              </w:rPr>
              <w:t>0</w:t>
            </w:r>
            <w:r w:rsidR="00E02CE4">
              <w:rPr>
                <w:i/>
                <w:sz w:val="26"/>
                <w:szCs w:val="26"/>
              </w:rPr>
              <w:t>7</w:t>
            </w:r>
            <w:r w:rsidRPr="00787DF9">
              <w:rPr>
                <w:i/>
                <w:sz w:val="26"/>
                <w:szCs w:val="26"/>
              </w:rPr>
              <w:t xml:space="preserve"> năm 201</w:t>
            </w:r>
            <w:r w:rsidR="00FF2352">
              <w:rPr>
                <w:i/>
                <w:sz w:val="26"/>
                <w:szCs w:val="26"/>
              </w:rPr>
              <w:t>5</w:t>
            </w:r>
          </w:p>
        </w:tc>
      </w:tr>
      <w:tr w:rsidR="00F91729" w:rsidRPr="00F72031" w:rsidTr="00192FEC">
        <w:trPr>
          <w:trHeight w:val="843"/>
        </w:trPr>
        <w:tc>
          <w:tcPr>
            <w:tcW w:w="4685" w:type="dxa"/>
            <w:vAlign w:val="center"/>
          </w:tcPr>
          <w:p w:rsidR="00F91729" w:rsidRDefault="00F91729" w:rsidP="00192FEC">
            <w:pPr>
              <w:spacing w:after="0" w:line="240" w:lineRule="auto"/>
              <w:jc w:val="both"/>
              <w:rPr>
                <w:sz w:val="26"/>
                <w:szCs w:val="26"/>
              </w:rPr>
            </w:pPr>
            <w:r>
              <w:rPr>
                <w:sz w:val="26"/>
                <w:szCs w:val="26"/>
              </w:rPr>
              <w:t xml:space="preserve">       </w:t>
            </w:r>
            <w:r w:rsidR="0057260E">
              <w:rPr>
                <w:rFonts w:eastAsia="Times New Roman"/>
                <w:szCs w:val="24"/>
              </w:rPr>
              <w:t xml:space="preserve">V/v </w:t>
            </w:r>
            <w:r w:rsidR="00E02CE4">
              <w:rPr>
                <w:rFonts w:eastAsia="Times New Roman"/>
                <w:szCs w:val="24"/>
              </w:rPr>
              <w:t>Tổ chức hoạt động chào mừng 68 năm ngày Thương binh – Liệt sĩ (27/7/2015)</w:t>
            </w:r>
            <w:r w:rsidR="0057260E">
              <w:rPr>
                <w:sz w:val="26"/>
                <w:szCs w:val="26"/>
              </w:rPr>
              <w:t xml:space="preserve">.   </w:t>
            </w:r>
          </w:p>
          <w:p w:rsidR="00F91729" w:rsidRPr="00AA537A" w:rsidRDefault="00F91729" w:rsidP="00192FEC">
            <w:pPr>
              <w:spacing w:after="0" w:line="240" w:lineRule="auto"/>
              <w:jc w:val="both"/>
              <w:rPr>
                <w:sz w:val="26"/>
                <w:szCs w:val="26"/>
              </w:rPr>
            </w:pPr>
            <w:r>
              <w:rPr>
                <w:sz w:val="26"/>
                <w:szCs w:val="26"/>
              </w:rPr>
              <w:t xml:space="preserve">                </w:t>
            </w:r>
          </w:p>
        </w:tc>
        <w:tc>
          <w:tcPr>
            <w:tcW w:w="5580" w:type="dxa"/>
            <w:vAlign w:val="center"/>
          </w:tcPr>
          <w:p w:rsidR="00F91729" w:rsidRPr="00AA537A" w:rsidRDefault="00F91729" w:rsidP="00192FEC">
            <w:pPr>
              <w:spacing w:after="0" w:line="240" w:lineRule="auto"/>
              <w:rPr>
                <w:b/>
                <w:sz w:val="26"/>
                <w:szCs w:val="26"/>
              </w:rPr>
            </w:pPr>
          </w:p>
        </w:tc>
      </w:tr>
    </w:tbl>
    <w:p w:rsidR="008D02AE" w:rsidRPr="008D02AE" w:rsidRDefault="00F91729" w:rsidP="001E2ED2">
      <w:pPr>
        <w:spacing w:after="0"/>
        <w:ind w:firstLine="720"/>
        <w:rPr>
          <w:sz w:val="28"/>
          <w:szCs w:val="28"/>
        </w:rPr>
      </w:pPr>
      <w:r w:rsidRPr="008D02AE">
        <w:t xml:space="preserve"> </w:t>
      </w:r>
      <w:r w:rsidRPr="008D02AE">
        <w:rPr>
          <w:sz w:val="26"/>
          <w:szCs w:val="26"/>
        </w:rPr>
        <w:t xml:space="preserve">        </w:t>
      </w:r>
      <w:r w:rsidRPr="008D02AE">
        <w:rPr>
          <w:sz w:val="28"/>
          <w:szCs w:val="28"/>
        </w:rPr>
        <w:t xml:space="preserve">Kính gửi: </w:t>
      </w:r>
      <w:r w:rsidR="00E02CE4" w:rsidRPr="008D02AE">
        <w:rPr>
          <w:sz w:val="28"/>
          <w:szCs w:val="28"/>
        </w:rPr>
        <w:tab/>
      </w:r>
      <w:r w:rsidR="0057260E" w:rsidRPr="008D02AE">
        <w:rPr>
          <w:sz w:val="28"/>
          <w:szCs w:val="28"/>
        </w:rPr>
        <w:t xml:space="preserve"> </w:t>
      </w:r>
    </w:p>
    <w:p w:rsidR="00F91729" w:rsidRPr="008D02AE" w:rsidRDefault="006E4EA5" w:rsidP="008D02AE">
      <w:pPr>
        <w:numPr>
          <w:ilvl w:val="0"/>
          <w:numId w:val="8"/>
        </w:numPr>
        <w:spacing w:after="0"/>
        <w:rPr>
          <w:sz w:val="28"/>
          <w:szCs w:val="28"/>
        </w:rPr>
      </w:pPr>
      <w:r w:rsidRPr="008D02AE">
        <w:rPr>
          <w:sz w:val="28"/>
          <w:szCs w:val="28"/>
        </w:rPr>
        <w:t>Hiệu trưởng các trường</w:t>
      </w:r>
      <w:r w:rsidR="0057260E" w:rsidRPr="008D02AE">
        <w:rPr>
          <w:sz w:val="28"/>
          <w:szCs w:val="28"/>
        </w:rPr>
        <w:t xml:space="preserve"> </w:t>
      </w:r>
      <w:r w:rsidRPr="008D02AE">
        <w:rPr>
          <w:sz w:val="28"/>
          <w:szCs w:val="28"/>
        </w:rPr>
        <w:t xml:space="preserve"> </w:t>
      </w:r>
      <w:r w:rsidR="00E02CE4" w:rsidRPr="008D02AE">
        <w:rPr>
          <w:sz w:val="28"/>
          <w:szCs w:val="28"/>
        </w:rPr>
        <w:t>MN, TH, THCS;</w:t>
      </w:r>
    </w:p>
    <w:p w:rsidR="00E02CE4" w:rsidRPr="008D02AE" w:rsidRDefault="00E02CE4" w:rsidP="008D02AE">
      <w:pPr>
        <w:numPr>
          <w:ilvl w:val="0"/>
          <w:numId w:val="8"/>
        </w:numPr>
        <w:spacing w:after="0"/>
        <w:rPr>
          <w:sz w:val="28"/>
          <w:szCs w:val="28"/>
        </w:rPr>
      </w:pPr>
      <w:r w:rsidRPr="008D02AE">
        <w:rPr>
          <w:sz w:val="28"/>
          <w:szCs w:val="28"/>
        </w:rPr>
        <w:t>Thủ trưởng các đơn vị trực thuộc.</w:t>
      </w:r>
    </w:p>
    <w:p w:rsidR="001E2ED2" w:rsidRDefault="001E2ED2" w:rsidP="001E2ED2">
      <w:pPr>
        <w:spacing w:after="0"/>
        <w:ind w:firstLine="720"/>
        <w:rPr>
          <w:sz w:val="28"/>
          <w:szCs w:val="28"/>
        </w:rPr>
      </w:pPr>
    </w:p>
    <w:p w:rsidR="00E02CE4" w:rsidRPr="008D02AE" w:rsidRDefault="00E02CE4" w:rsidP="008D02AE">
      <w:pPr>
        <w:pStyle w:val="ListParagraph"/>
        <w:spacing w:before="120" w:after="0" w:line="240" w:lineRule="auto"/>
        <w:ind w:left="0" w:firstLine="720"/>
        <w:jc w:val="both"/>
        <w:rPr>
          <w:sz w:val="28"/>
          <w:szCs w:val="28"/>
        </w:rPr>
      </w:pPr>
      <w:r w:rsidRPr="008D02AE">
        <w:rPr>
          <w:sz w:val="28"/>
          <w:szCs w:val="28"/>
        </w:rPr>
        <w:t xml:space="preserve">Thực hiện văn bản số 2366/LĐTBXH-NCC ngày 19 tháng 6 năm 2015 của Bộ Lao động, Thương binh – Xã hội về tổ chức hoạt động kỷ niệm 68 năm ngày Thương binh – Liệt sĩ; </w:t>
      </w:r>
    </w:p>
    <w:p w:rsidR="00E02CE4" w:rsidRPr="008D02AE" w:rsidRDefault="00E02CE4" w:rsidP="008D02AE">
      <w:pPr>
        <w:pStyle w:val="ListParagraph"/>
        <w:spacing w:before="120" w:after="0" w:line="240" w:lineRule="auto"/>
        <w:ind w:left="0" w:firstLine="720"/>
        <w:jc w:val="both"/>
        <w:rPr>
          <w:sz w:val="28"/>
          <w:szCs w:val="28"/>
        </w:rPr>
      </w:pPr>
      <w:r w:rsidRPr="008D02AE">
        <w:rPr>
          <w:sz w:val="28"/>
          <w:szCs w:val="28"/>
        </w:rPr>
        <w:t xml:space="preserve">Căn cứ văn bản số 6000/VP-VX ngày 01 tháng 7 năm 2015 của Ủy ban nhân dân Thành phố Hồ Chí Minh về việc tổ chức hoạt động kỷ niệm 68 năm ngày Thương binh – Liệt sĩ trên địa bàn thành phố; </w:t>
      </w:r>
    </w:p>
    <w:p w:rsidR="001D25D6" w:rsidRPr="001D25D6" w:rsidRDefault="008D02AE" w:rsidP="001D25D6">
      <w:pPr>
        <w:pStyle w:val="ListParagraph"/>
        <w:spacing w:before="120" w:after="0" w:line="240" w:lineRule="auto"/>
        <w:ind w:left="0" w:firstLine="720"/>
        <w:jc w:val="both"/>
        <w:rPr>
          <w:sz w:val="28"/>
          <w:szCs w:val="28"/>
        </w:rPr>
      </w:pPr>
      <w:r w:rsidRPr="008D02AE">
        <w:rPr>
          <w:sz w:val="28"/>
          <w:szCs w:val="28"/>
        </w:rPr>
        <w:t>Căn cứ Kế hoạch số 171/KH-UBND ngày 20 tháng 7 năm 2015 của Ủy ban nhân dân Quận 9 vế Kế hoạch tổ chức các hoạt động kỷ niệm 68 năm ngày Thương binh Liệt sĩ (27/7/1947-27/7/2015);</w:t>
      </w:r>
    </w:p>
    <w:p w:rsidR="00E02CE4" w:rsidRPr="008D02AE" w:rsidRDefault="00E02CE4" w:rsidP="008D02AE">
      <w:pPr>
        <w:pStyle w:val="ListParagraph"/>
        <w:spacing w:before="120" w:after="0" w:line="240" w:lineRule="auto"/>
        <w:ind w:left="0" w:firstLine="720"/>
        <w:jc w:val="both"/>
        <w:rPr>
          <w:sz w:val="28"/>
          <w:szCs w:val="28"/>
        </w:rPr>
      </w:pPr>
      <w:r w:rsidRPr="008D02AE">
        <w:rPr>
          <w:sz w:val="28"/>
          <w:szCs w:val="28"/>
        </w:rPr>
        <w:t xml:space="preserve">Phòng Giáo dục và Đào tạo </w:t>
      </w:r>
      <w:r w:rsidR="008D02AE">
        <w:rPr>
          <w:sz w:val="28"/>
          <w:szCs w:val="28"/>
        </w:rPr>
        <w:t>quận</w:t>
      </w:r>
      <w:r w:rsidRPr="008D02AE">
        <w:rPr>
          <w:sz w:val="28"/>
          <w:szCs w:val="28"/>
        </w:rPr>
        <w:t xml:space="preserve"> đề nghị Thủ trưởng các đơn vị trực thuộc chỉ đạo tổ chức Đoàn thanh niên, tổ chức Đội và cử giáo viên phụ trách tổ chức cho học sinh tu bổ, làm vệ sinh, chăm sóc cây xanh, trồng hoa, thắp hương tại nghĩa trang liệt sĩ, khu di tích cách mạng tại địa phương, thăm Mẹ Việt Nam anh hùng, thăm gia đình thương binh liệt sĩ trong dịp 27/7/2015. </w:t>
      </w:r>
    </w:p>
    <w:p w:rsidR="00E02CE4" w:rsidRDefault="00E02CE4" w:rsidP="008D02AE">
      <w:pPr>
        <w:pStyle w:val="ListParagraph"/>
        <w:spacing w:before="120" w:after="0" w:line="240" w:lineRule="auto"/>
        <w:ind w:left="0" w:firstLine="720"/>
        <w:jc w:val="both"/>
        <w:rPr>
          <w:sz w:val="28"/>
          <w:szCs w:val="28"/>
        </w:rPr>
      </w:pPr>
      <w:r w:rsidRPr="008D02AE">
        <w:rPr>
          <w:sz w:val="28"/>
          <w:szCs w:val="28"/>
        </w:rPr>
        <w:t xml:space="preserve">Các đơn vị gửi kế hoạch thực hiện, có phân công trách nhiệm cụ thể về Phòng Giáo dục  trước ngày 25/7/2015. Báo cáo nhanh về hoạt động nhân ngày Thương binh Liệt sĩ 27/7 bằng văn bản và hình ảnh(chậm nhất là 03/8/2015). Tất cả các báo cáo trên gửi về Phòng Giáo dục và Đào tạo (gửi bằng văn bản và gửi qua thư điện tử vào hộp thư: </w:t>
      </w:r>
      <w:r w:rsidRPr="008D02AE">
        <w:rPr>
          <w:b/>
          <w:i/>
          <w:sz w:val="28"/>
          <w:szCs w:val="28"/>
        </w:rPr>
        <w:t>hagiang.gdq9@gmail.com</w:t>
      </w:r>
      <w:r w:rsidRPr="008D02AE">
        <w:rPr>
          <w:sz w:val="28"/>
          <w:szCs w:val="28"/>
        </w:rPr>
        <w:t xml:space="preserve">). </w:t>
      </w:r>
    </w:p>
    <w:p w:rsidR="008D02AE" w:rsidRPr="008D02AE" w:rsidRDefault="008D02AE" w:rsidP="008D02AE">
      <w:pPr>
        <w:pStyle w:val="ListParagraph"/>
        <w:spacing w:before="120" w:after="0" w:line="240" w:lineRule="auto"/>
        <w:ind w:left="0" w:firstLine="720"/>
        <w:jc w:val="both"/>
        <w:rPr>
          <w:sz w:val="28"/>
          <w:szCs w:val="28"/>
        </w:rPr>
      </w:pPr>
    </w:p>
    <w:p w:rsidR="00BF7DAE" w:rsidRDefault="00E02CE4" w:rsidP="008D02AE">
      <w:pPr>
        <w:pStyle w:val="ListParagraph"/>
        <w:spacing w:before="120" w:after="0" w:line="240" w:lineRule="auto"/>
        <w:ind w:left="0" w:firstLine="720"/>
        <w:jc w:val="both"/>
        <w:rPr>
          <w:sz w:val="28"/>
          <w:szCs w:val="28"/>
        </w:rPr>
      </w:pPr>
      <w:r w:rsidRPr="008D02AE">
        <w:rPr>
          <w:sz w:val="28"/>
          <w:szCs w:val="28"/>
        </w:rPr>
        <w:t>Đây là một hoạt động có ý nghĩa giáo dục học sinh sâu sắc về lòng yêu nước, lòng biết ơn đối với thế hệ cha anh và lòng tự hào về truyền thống đấu tranh bất khuất, kiên cường của dân tộc ta. Vì vậy, Phòng Giáo dục và Đào tạo đề nghị Thủ trưởng các đơn vị quan tâm chỉ đạo, phân công cán bộ, giáo viên phụ trách và tổ chức thực hiện đầy đủ, nghiêm túc./.</w:t>
      </w:r>
    </w:p>
    <w:p w:rsidR="008D02AE" w:rsidRPr="008D02AE" w:rsidRDefault="008D02AE" w:rsidP="008D02AE">
      <w:pPr>
        <w:pStyle w:val="ListParagraph"/>
        <w:spacing w:before="120" w:after="0" w:line="240" w:lineRule="auto"/>
        <w:ind w:left="0" w:firstLine="720"/>
        <w:jc w:val="both"/>
        <w:rPr>
          <w:sz w:val="28"/>
          <w:szCs w:val="28"/>
        </w:rPr>
      </w:pPr>
    </w:p>
    <w:p w:rsidR="00E02CE4" w:rsidRDefault="00E02CE4" w:rsidP="00E02CE4">
      <w:pPr>
        <w:tabs>
          <w:tab w:val="left" w:pos="6570"/>
        </w:tabs>
        <w:spacing w:after="0" w:line="240" w:lineRule="auto"/>
        <w:ind w:firstLine="360"/>
      </w:pPr>
      <w:r w:rsidRPr="00C65553">
        <w:rPr>
          <w:b/>
          <w:i/>
        </w:rPr>
        <w:t>Nơi nhận:</w:t>
      </w:r>
      <w:r>
        <w:rPr>
          <w:b/>
        </w:rPr>
        <w:tab/>
        <w:t xml:space="preserve"> </w:t>
      </w:r>
      <w:r w:rsidRPr="00015B48">
        <w:rPr>
          <w:b/>
          <w:sz w:val="28"/>
          <w:szCs w:val="28"/>
        </w:rPr>
        <w:t>TRƯỞNG PHÒN</w:t>
      </w:r>
      <w:r>
        <w:rPr>
          <w:b/>
          <w:sz w:val="28"/>
          <w:szCs w:val="28"/>
        </w:rPr>
        <w:t>G</w:t>
      </w:r>
      <w:r>
        <w:tab/>
      </w:r>
    </w:p>
    <w:p w:rsidR="00E02CE4" w:rsidRPr="008D02AE" w:rsidRDefault="00E02CE4" w:rsidP="00E02CE4">
      <w:pPr>
        <w:tabs>
          <w:tab w:val="left" w:pos="6570"/>
        </w:tabs>
        <w:spacing w:after="0" w:line="240" w:lineRule="auto"/>
        <w:ind w:firstLine="360"/>
        <w:rPr>
          <w:sz w:val="22"/>
        </w:rPr>
      </w:pPr>
      <w:r w:rsidRPr="008D02AE">
        <w:rPr>
          <w:sz w:val="22"/>
        </w:rPr>
        <w:t>-Các trường MN, TH,THCS;</w:t>
      </w:r>
    </w:p>
    <w:p w:rsidR="00E02CE4" w:rsidRPr="008D02AE" w:rsidRDefault="00E02CE4" w:rsidP="00E02CE4">
      <w:pPr>
        <w:tabs>
          <w:tab w:val="left" w:pos="6570"/>
        </w:tabs>
        <w:spacing w:after="0" w:line="240" w:lineRule="auto"/>
        <w:ind w:firstLine="360"/>
        <w:rPr>
          <w:b/>
          <w:sz w:val="22"/>
        </w:rPr>
      </w:pPr>
      <w:r w:rsidRPr="008D02AE">
        <w:rPr>
          <w:sz w:val="22"/>
        </w:rPr>
        <w:t>- Thủ trưởng các đơn vị trực thuộc;</w:t>
      </w:r>
      <w:r w:rsidRPr="008D02AE">
        <w:rPr>
          <w:sz w:val="22"/>
        </w:rPr>
        <w:tab/>
      </w:r>
      <w:r w:rsidRPr="008D02AE">
        <w:rPr>
          <w:sz w:val="22"/>
        </w:rPr>
        <w:tab/>
      </w:r>
      <w:r w:rsidRPr="008D02AE">
        <w:rPr>
          <w:sz w:val="22"/>
        </w:rPr>
        <w:tab/>
      </w:r>
      <w:r w:rsidRPr="008D02AE">
        <w:rPr>
          <w:sz w:val="22"/>
        </w:rPr>
        <w:tab/>
      </w:r>
      <w:r w:rsidRPr="008D02AE">
        <w:rPr>
          <w:sz w:val="22"/>
        </w:rPr>
        <w:tab/>
        <w:t xml:space="preserve">       </w:t>
      </w:r>
    </w:p>
    <w:p w:rsidR="00E02CE4" w:rsidRPr="002C684F" w:rsidRDefault="00E02CE4" w:rsidP="00E02CE4">
      <w:pPr>
        <w:spacing w:after="0" w:line="240" w:lineRule="auto"/>
        <w:ind w:firstLine="360"/>
        <w:rPr>
          <w:b/>
        </w:rPr>
      </w:pPr>
      <w:r w:rsidRPr="008D02AE">
        <w:rPr>
          <w:sz w:val="22"/>
        </w:rPr>
        <w:t>- Lưu.</w:t>
      </w:r>
      <w:r w:rsidRPr="002C684F">
        <w:rPr>
          <w:sz w:val="28"/>
          <w:szCs w:val="28"/>
        </w:rPr>
        <w:tab/>
      </w:r>
      <w:r w:rsidRPr="002C684F">
        <w:rPr>
          <w:sz w:val="28"/>
          <w:szCs w:val="28"/>
        </w:rPr>
        <w:tab/>
      </w:r>
      <w:r w:rsidRPr="002C684F">
        <w:rPr>
          <w:sz w:val="28"/>
          <w:szCs w:val="28"/>
        </w:rPr>
        <w:tab/>
      </w:r>
      <w:r w:rsidRPr="002C684F">
        <w:rPr>
          <w:sz w:val="28"/>
          <w:szCs w:val="28"/>
        </w:rPr>
        <w:tab/>
      </w:r>
      <w:r>
        <w:tab/>
      </w:r>
      <w:r w:rsidRPr="002C684F">
        <w:rPr>
          <w:b/>
        </w:rPr>
        <w:tab/>
      </w:r>
    </w:p>
    <w:p w:rsidR="00E02CE4" w:rsidRDefault="00A23EAB" w:rsidP="00E02CE4">
      <w:pPr>
        <w:tabs>
          <w:tab w:val="left" w:pos="7665"/>
        </w:tabs>
        <w:spacing w:after="0" w:line="240" w:lineRule="auto"/>
        <w:rPr>
          <w:sz w:val="28"/>
          <w:szCs w:val="28"/>
        </w:rPr>
      </w:pPr>
      <w:r>
        <w:rPr>
          <w:sz w:val="28"/>
          <w:szCs w:val="28"/>
        </w:rPr>
        <w:t xml:space="preserve">                                                                                                         (đã ký)</w:t>
      </w:r>
    </w:p>
    <w:p w:rsidR="008D02AE" w:rsidRDefault="008D02AE" w:rsidP="00E02CE4">
      <w:pPr>
        <w:tabs>
          <w:tab w:val="left" w:pos="7485"/>
        </w:tabs>
        <w:spacing w:after="0" w:line="240" w:lineRule="auto"/>
        <w:ind w:left="6480"/>
        <w:rPr>
          <w:b/>
          <w:sz w:val="28"/>
          <w:szCs w:val="28"/>
        </w:rPr>
      </w:pPr>
    </w:p>
    <w:p w:rsidR="00786131" w:rsidRPr="00E02CE4" w:rsidRDefault="00E02CE4" w:rsidP="00E02CE4">
      <w:pPr>
        <w:tabs>
          <w:tab w:val="left" w:pos="7485"/>
        </w:tabs>
        <w:spacing w:after="0" w:line="240" w:lineRule="auto"/>
        <w:ind w:left="6480"/>
        <w:rPr>
          <w:b/>
          <w:sz w:val="28"/>
          <w:szCs w:val="28"/>
        </w:rPr>
      </w:pPr>
      <w:r w:rsidRPr="00AF2EA3">
        <w:rPr>
          <w:b/>
          <w:sz w:val="28"/>
          <w:szCs w:val="28"/>
        </w:rPr>
        <w:t xml:space="preserve">                                                                   </w:t>
      </w:r>
      <w:r>
        <w:rPr>
          <w:b/>
          <w:sz w:val="28"/>
          <w:szCs w:val="28"/>
        </w:rPr>
        <w:t xml:space="preserve">                                                                                                                           Nguyễn Thị Thu Hiền</w:t>
      </w:r>
    </w:p>
    <w:sectPr w:rsidR="00786131" w:rsidRPr="00E02CE4" w:rsidSect="00192FEC">
      <w:pgSz w:w="12240" w:h="15840"/>
      <w:pgMar w:top="360" w:right="1170" w:bottom="567"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4C63"/>
    <w:multiLevelType w:val="hybridMultilevel"/>
    <w:tmpl w:val="33EC5754"/>
    <w:lvl w:ilvl="0" w:tplc="7FA07F76">
      <w:start w:val="1"/>
      <w:numFmt w:val="decimal"/>
      <w:lvlText w:val="%1."/>
      <w:lvlJc w:val="left"/>
      <w:pPr>
        <w:ind w:left="15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F92FF1"/>
    <w:multiLevelType w:val="hybridMultilevel"/>
    <w:tmpl w:val="088AEFF0"/>
    <w:lvl w:ilvl="0" w:tplc="D6E0C72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9D20AC"/>
    <w:multiLevelType w:val="hybridMultilevel"/>
    <w:tmpl w:val="4A52B79C"/>
    <w:lvl w:ilvl="0" w:tplc="159C666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494BA8"/>
    <w:multiLevelType w:val="hybridMultilevel"/>
    <w:tmpl w:val="198EDC24"/>
    <w:lvl w:ilvl="0" w:tplc="402C6DB4">
      <w:numFmt w:val="bullet"/>
      <w:lvlText w:val="-"/>
      <w:lvlJc w:val="left"/>
      <w:pPr>
        <w:tabs>
          <w:tab w:val="num" w:pos="2817"/>
        </w:tabs>
        <w:ind w:left="2817" w:hanging="1485"/>
      </w:pPr>
      <w:rPr>
        <w:rFonts w:ascii="Times New Roman" w:eastAsia="Times New Roman" w:hAnsi="Times New Roman" w:cs="Times New Roman" w:hint="default"/>
      </w:rPr>
    </w:lvl>
    <w:lvl w:ilvl="1" w:tplc="04090003" w:tentative="1">
      <w:start w:val="1"/>
      <w:numFmt w:val="bullet"/>
      <w:lvlText w:val="o"/>
      <w:lvlJc w:val="left"/>
      <w:pPr>
        <w:tabs>
          <w:tab w:val="num" w:pos="2412"/>
        </w:tabs>
        <w:ind w:left="2412" w:hanging="360"/>
      </w:pPr>
      <w:rPr>
        <w:rFonts w:ascii="Courier New" w:hAnsi="Courier New" w:cs="Courier New" w:hint="default"/>
      </w:rPr>
    </w:lvl>
    <w:lvl w:ilvl="2" w:tplc="04090005" w:tentative="1">
      <w:start w:val="1"/>
      <w:numFmt w:val="bullet"/>
      <w:lvlText w:val=""/>
      <w:lvlJc w:val="left"/>
      <w:pPr>
        <w:tabs>
          <w:tab w:val="num" w:pos="3132"/>
        </w:tabs>
        <w:ind w:left="3132" w:hanging="360"/>
      </w:pPr>
      <w:rPr>
        <w:rFonts w:ascii="Wingdings" w:hAnsi="Wingdings" w:hint="default"/>
      </w:rPr>
    </w:lvl>
    <w:lvl w:ilvl="3" w:tplc="04090001" w:tentative="1">
      <w:start w:val="1"/>
      <w:numFmt w:val="bullet"/>
      <w:lvlText w:val=""/>
      <w:lvlJc w:val="left"/>
      <w:pPr>
        <w:tabs>
          <w:tab w:val="num" w:pos="3852"/>
        </w:tabs>
        <w:ind w:left="3852" w:hanging="360"/>
      </w:pPr>
      <w:rPr>
        <w:rFonts w:ascii="Symbol" w:hAnsi="Symbol" w:hint="default"/>
      </w:rPr>
    </w:lvl>
    <w:lvl w:ilvl="4" w:tplc="04090003" w:tentative="1">
      <w:start w:val="1"/>
      <w:numFmt w:val="bullet"/>
      <w:lvlText w:val="o"/>
      <w:lvlJc w:val="left"/>
      <w:pPr>
        <w:tabs>
          <w:tab w:val="num" w:pos="4572"/>
        </w:tabs>
        <w:ind w:left="4572" w:hanging="360"/>
      </w:pPr>
      <w:rPr>
        <w:rFonts w:ascii="Courier New" w:hAnsi="Courier New" w:cs="Courier New" w:hint="default"/>
      </w:rPr>
    </w:lvl>
    <w:lvl w:ilvl="5" w:tplc="04090005" w:tentative="1">
      <w:start w:val="1"/>
      <w:numFmt w:val="bullet"/>
      <w:lvlText w:val=""/>
      <w:lvlJc w:val="left"/>
      <w:pPr>
        <w:tabs>
          <w:tab w:val="num" w:pos="5292"/>
        </w:tabs>
        <w:ind w:left="5292" w:hanging="360"/>
      </w:pPr>
      <w:rPr>
        <w:rFonts w:ascii="Wingdings" w:hAnsi="Wingdings" w:hint="default"/>
      </w:rPr>
    </w:lvl>
    <w:lvl w:ilvl="6" w:tplc="04090001" w:tentative="1">
      <w:start w:val="1"/>
      <w:numFmt w:val="bullet"/>
      <w:lvlText w:val=""/>
      <w:lvlJc w:val="left"/>
      <w:pPr>
        <w:tabs>
          <w:tab w:val="num" w:pos="6012"/>
        </w:tabs>
        <w:ind w:left="6012" w:hanging="360"/>
      </w:pPr>
      <w:rPr>
        <w:rFonts w:ascii="Symbol" w:hAnsi="Symbol" w:hint="default"/>
      </w:rPr>
    </w:lvl>
    <w:lvl w:ilvl="7" w:tplc="04090003" w:tentative="1">
      <w:start w:val="1"/>
      <w:numFmt w:val="bullet"/>
      <w:lvlText w:val="o"/>
      <w:lvlJc w:val="left"/>
      <w:pPr>
        <w:tabs>
          <w:tab w:val="num" w:pos="6732"/>
        </w:tabs>
        <w:ind w:left="6732" w:hanging="360"/>
      </w:pPr>
      <w:rPr>
        <w:rFonts w:ascii="Courier New" w:hAnsi="Courier New" w:cs="Courier New" w:hint="default"/>
      </w:rPr>
    </w:lvl>
    <w:lvl w:ilvl="8" w:tplc="04090005" w:tentative="1">
      <w:start w:val="1"/>
      <w:numFmt w:val="bullet"/>
      <w:lvlText w:val=""/>
      <w:lvlJc w:val="left"/>
      <w:pPr>
        <w:tabs>
          <w:tab w:val="num" w:pos="7452"/>
        </w:tabs>
        <w:ind w:left="7452" w:hanging="360"/>
      </w:pPr>
      <w:rPr>
        <w:rFonts w:ascii="Wingdings" w:hAnsi="Wingdings" w:hint="default"/>
      </w:rPr>
    </w:lvl>
  </w:abstractNum>
  <w:abstractNum w:abstractNumId="4">
    <w:nsid w:val="416C04CF"/>
    <w:multiLevelType w:val="hybridMultilevel"/>
    <w:tmpl w:val="6392387C"/>
    <w:lvl w:ilvl="0" w:tplc="461625C6">
      <w:start w:val="2"/>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DC2764"/>
    <w:multiLevelType w:val="hybridMultilevel"/>
    <w:tmpl w:val="CC3CC0F8"/>
    <w:lvl w:ilvl="0" w:tplc="8E6C4D7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B55B78"/>
    <w:multiLevelType w:val="hybridMultilevel"/>
    <w:tmpl w:val="52EA317E"/>
    <w:lvl w:ilvl="0" w:tplc="EF1A550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506367"/>
    <w:multiLevelType w:val="hybridMultilevel"/>
    <w:tmpl w:val="920427E8"/>
    <w:lvl w:ilvl="0" w:tplc="230831A2">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F91729"/>
    <w:rsid w:val="00067E6A"/>
    <w:rsid w:val="00192FEC"/>
    <w:rsid w:val="001C4505"/>
    <w:rsid w:val="001D25D6"/>
    <w:rsid w:val="001E2ED2"/>
    <w:rsid w:val="00305E05"/>
    <w:rsid w:val="004C1B58"/>
    <w:rsid w:val="004D5C2A"/>
    <w:rsid w:val="004E2362"/>
    <w:rsid w:val="0054013F"/>
    <w:rsid w:val="0057260E"/>
    <w:rsid w:val="005B3463"/>
    <w:rsid w:val="005D7065"/>
    <w:rsid w:val="006802DE"/>
    <w:rsid w:val="006E4EA5"/>
    <w:rsid w:val="00786131"/>
    <w:rsid w:val="00852E81"/>
    <w:rsid w:val="0088450F"/>
    <w:rsid w:val="008D02AE"/>
    <w:rsid w:val="00934A9A"/>
    <w:rsid w:val="00A23EAB"/>
    <w:rsid w:val="00BF7DAE"/>
    <w:rsid w:val="00CB42E1"/>
    <w:rsid w:val="00CC3138"/>
    <w:rsid w:val="00E02CE4"/>
    <w:rsid w:val="00E53999"/>
    <w:rsid w:val="00F70849"/>
    <w:rsid w:val="00F71725"/>
    <w:rsid w:val="00F91729"/>
    <w:rsid w:val="00FA701E"/>
    <w:rsid w:val="00FF23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729"/>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729"/>
    <w:pPr>
      <w:ind w:left="720"/>
      <w:contextualSpacing/>
    </w:pPr>
  </w:style>
  <w:style w:type="paragraph" w:styleId="BodyText2">
    <w:name w:val="Body Text 2"/>
    <w:basedOn w:val="Normal"/>
    <w:link w:val="BodyText2Char"/>
    <w:rsid w:val="00FF2352"/>
    <w:pPr>
      <w:spacing w:after="120" w:line="480" w:lineRule="auto"/>
    </w:pPr>
    <w:rPr>
      <w:rFonts w:eastAsia="Times New Roman"/>
      <w:szCs w:val="24"/>
    </w:rPr>
  </w:style>
  <w:style w:type="character" w:customStyle="1" w:styleId="BodyText2Char">
    <w:name w:val="Body Text 2 Char"/>
    <w:link w:val="BodyText2"/>
    <w:rsid w:val="00FF2352"/>
    <w:rPr>
      <w:rFonts w:ascii="Times New Roman" w:eastAsia="Times New Roman" w:hAnsi="Times New Roman" w:cs="Times New Roman"/>
      <w:sz w:val="24"/>
      <w:szCs w:val="24"/>
    </w:rPr>
  </w:style>
  <w:style w:type="paragraph" w:customStyle="1" w:styleId="listparagraph0">
    <w:name w:val="listparagraph"/>
    <w:basedOn w:val="Normal"/>
    <w:rsid w:val="006E4EA5"/>
    <w:pPr>
      <w:spacing w:before="100" w:beforeAutospacing="1" w:after="100" w:afterAutospacing="1" w:line="240" w:lineRule="auto"/>
    </w:pPr>
    <w:rPr>
      <w:rFonts w:eastAsia="Times New Roman"/>
      <w:szCs w:val="24"/>
    </w:rPr>
  </w:style>
  <w:style w:type="character" w:styleId="Hyperlink">
    <w:name w:val="Hyperlink"/>
    <w:uiPriority w:val="99"/>
    <w:unhideWhenUsed/>
    <w:rsid w:val="00CB42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659C8-27BF-407B-9FE9-F3FEA5BE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ms-hien</dc:creator>
  <cp:keywords/>
  <cp:lastModifiedBy>Tuyen</cp:lastModifiedBy>
  <cp:revision>5</cp:revision>
  <cp:lastPrinted>2015-07-21T06:19:00Z</cp:lastPrinted>
  <dcterms:created xsi:type="dcterms:W3CDTF">2015-07-21T05:55:00Z</dcterms:created>
  <dcterms:modified xsi:type="dcterms:W3CDTF">2015-07-21T07:19:00Z</dcterms:modified>
</cp:coreProperties>
</file>